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74" w:rsidRPr="00DB4774" w:rsidRDefault="00DB4774" w:rsidP="00DB47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          </w:t>
      </w:r>
      <w:r w:rsidRPr="00DB477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FRESA A PORTALE 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HARTFORD  </w:t>
      </w:r>
      <w:r w:rsidRPr="00DB477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CNC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HEIDENHAIN  ANNO  2000 </w:t>
      </w:r>
    </w:p>
    <w:p w:rsidR="004D4D93" w:rsidRDefault="004D4D93" w:rsidP="004D4D93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649ED" w:rsidRPr="001649ED" w:rsidRDefault="001649ED" w:rsidP="00164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MARCA: H</w:t>
      </w:r>
      <w:r w:rsidR="00556F19">
        <w:rPr>
          <w:rFonts w:ascii="Times New Roman" w:eastAsia="Times New Roman" w:hAnsi="Times New Roman"/>
          <w:sz w:val="24"/>
          <w:szCs w:val="24"/>
          <w:lang w:eastAsia="it-IT"/>
        </w:rPr>
        <w:t>ARTFORD</w:t>
      </w:r>
      <w:r w:rsidR="00556F19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MODELLO: SHE JONG  HB 3190 S 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TIPOLOGIA: Fresatrice CNC a portale (doppia colonna)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ANNO DI COSTRUZIONE: 2000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CNC: HEIDENHAIN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ASSE X: 3000 mm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ASSE Y: 2000 mm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ASSE Z: 1000 mm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P</w:t>
      </w:r>
      <w:r w:rsidR="00556F19">
        <w:rPr>
          <w:rFonts w:ascii="Times New Roman" w:eastAsia="Times New Roman" w:hAnsi="Times New Roman"/>
          <w:sz w:val="24"/>
          <w:szCs w:val="24"/>
          <w:lang w:eastAsia="it-IT"/>
        </w:rPr>
        <w:t>OTENZA MANDRINO: 50</w:t>
      </w:r>
      <w:bookmarkStart w:id="0" w:name="_GoBack"/>
      <w:bookmarkEnd w:id="0"/>
      <w:r w:rsidR="00556F1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="00556F19">
        <w:rPr>
          <w:rFonts w:ascii="Times New Roman" w:eastAsia="Times New Roman" w:hAnsi="Times New Roman"/>
          <w:sz w:val="24"/>
          <w:szCs w:val="24"/>
          <w:lang w:eastAsia="it-IT"/>
        </w:rPr>
        <w:t>kw</w:t>
      </w:r>
      <w:proofErr w:type="spellEnd"/>
      <w:r w:rsidR="00556F1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VELOCITÀ MASSIMA: 6000 giri/</w:t>
      </w:r>
      <w:proofErr w:type="spellStart"/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ATTACCO UT</w:t>
      </w:r>
      <w:r w:rsidR="00556F19">
        <w:rPr>
          <w:rFonts w:ascii="Times New Roman" w:eastAsia="Times New Roman" w:hAnsi="Times New Roman"/>
          <w:sz w:val="24"/>
          <w:szCs w:val="24"/>
          <w:lang w:eastAsia="it-IT"/>
        </w:rPr>
        <w:t xml:space="preserve">ENSILE: ISO 50 </w:t>
      </w:r>
    </w:p>
    <w:p w:rsidR="001649ED" w:rsidRPr="001649ED" w:rsidRDefault="001649ED" w:rsidP="00164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TESTA DI FRESATURA VERTICALE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Cambio gamma meccanico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Adatta per lavorazioni di sgrossatura e finitura</w:t>
      </w:r>
    </w:p>
    <w:p w:rsidR="001649ED" w:rsidRPr="001649ED" w:rsidRDefault="001649ED" w:rsidP="00164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CAPACITÀ MAGAZZINO UTENSILI: 42 posizioni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Cambio utensili automatico (ATC)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Riduzione tempi ciclo e aumento produttività</w:t>
      </w:r>
    </w:p>
    <w:p w:rsidR="001649ED" w:rsidRPr="001649ED" w:rsidRDefault="001649ED" w:rsidP="00164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STRUTTURA A PORTALE AD ALTA RIGIDITÀ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Adatta a lavorazioni di grandi dimensioni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Elevata stabilità e precisione nel tempo</w:t>
      </w:r>
    </w:p>
    <w:p w:rsidR="001649ED" w:rsidRPr="001649ED" w:rsidRDefault="001649ED" w:rsidP="00164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IMPIANTO REFRIGERAZIONE UTENSILE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Sistema di lubrificazione centralizzata</w:t>
      </w:r>
      <w:r w:rsidR="00556F19">
        <w:rPr>
          <w:rFonts w:ascii="Times New Roman" w:eastAsia="Times New Roman" w:hAnsi="Times New Roman"/>
          <w:sz w:val="24"/>
          <w:szCs w:val="24"/>
          <w:lang w:eastAsia="it-IT"/>
        </w:rPr>
        <w:t xml:space="preserve"> con centralina idraulica                                                            e frigorifero raffreddamento liquidi           </w:t>
      </w:r>
    </w:p>
    <w:p w:rsidR="001649ED" w:rsidRPr="001649ED" w:rsidRDefault="001649ED" w:rsidP="00164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EVACUATORI TRUCIOLI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Sistema automatico di evacuazione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Migliore pulizia area di lavoro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Continuità operativa senza interruzioni</w:t>
      </w:r>
    </w:p>
    <w:p w:rsidR="001649ED" w:rsidRPr="001649ED" w:rsidRDefault="001649ED" w:rsidP="00164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CONDIZIONI MECCANICHE: Buone</w:t>
      </w:r>
    </w:p>
    <w:p w:rsidR="001649ED" w:rsidRPr="001649ED" w:rsidRDefault="001649ED" w:rsidP="00164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t>MACCHINA IDEALE PER: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Carpenteria pesante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Lavorazioni strutturali</w:t>
      </w:r>
      <w:r w:rsidRPr="001649ED">
        <w:rPr>
          <w:rFonts w:ascii="Times New Roman" w:eastAsia="Times New Roman" w:hAnsi="Times New Roman"/>
          <w:sz w:val="24"/>
          <w:szCs w:val="24"/>
          <w:lang w:eastAsia="it-IT"/>
        </w:rPr>
        <w:br/>
        <w:t>Meccanica generale</w:t>
      </w:r>
    </w:p>
    <w:p w:rsidR="001649ED" w:rsidRPr="004C3C26" w:rsidRDefault="001649ED" w:rsidP="004D4D93">
      <w:pPr>
        <w:rPr>
          <w:rFonts w:ascii="Rockwell Extra Bold" w:hAnsi="Rockwell Extra Bold"/>
          <w:sz w:val="28"/>
          <w:szCs w:val="28"/>
        </w:rPr>
      </w:pPr>
    </w:p>
    <w:sectPr w:rsidR="001649ED" w:rsidRPr="004C3C26" w:rsidSect="00B31BF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49ED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56F19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43644"/>
    <w:rsid w:val="00D7544E"/>
    <w:rsid w:val="00DA05FB"/>
    <w:rsid w:val="00DA7073"/>
    <w:rsid w:val="00DA732B"/>
    <w:rsid w:val="00DB2A62"/>
    <w:rsid w:val="00DB4774"/>
    <w:rsid w:val="00DC06FF"/>
    <w:rsid w:val="00DC2F7C"/>
    <w:rsid w:val="00DC48DF"/>
    <w:rsid w:val="00DE4AF1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100</cp:revision>
  <cp:lastPrinted>2022-12-23T16:54:00Z</cp:lastPrinted>
  <dcterms:created xsi:type="dcterms:W3CDTF">2014-09-30T16:24:00Z</dcterms:created>
  <dcterms:modified xsi:type="dcterms:W3CDTF">2026-04-07T16:31:00Z</dcterms:modified>
</cp:coreProperties>
</file>