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08" w:rsidRPr="00015CA3" w:rsidRDefault="003F1308" w:rsidP="003F1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ELETTOEROSIONE A FILO FANUC TAPE CUT-MODEL 0X - 1B</w:t>
      </w:r>
    </w:p>
    <w:p w:rsidR="003F1308" w:rsidRPr="00015CA3" w:rsidRDefault="003F1308" w:rsidP="003F13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3F1308" w:rsidRPr="00015CA3" w:rsidRDefault="003F1308" w:rsidP="003F1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Fanuc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Series (Sistema integrato con schermo CRT e tastiera a bordo macchina</w:t>
      </w:r>
      <w:proofErr w:type="gram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proofErr w:type="gramEnd"/>
    </w:p>
    <w:p w:rsidR="003F1308" w:rsidRPr="00015CA3" w:rsidRDefault="003F1308" w:rsidP="003F1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Elettoerosione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a filo (WEDM -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Wire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Electrical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Discharge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Machining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) a bagno/lavaggio.</w:t>
      </w:r>
      <w:proofErr w:type="gramEnd"/>
    </w:p>
    <w:p w:rsidR="003F1308" w:rsidRPr="00015CA3" w:rsidRDefault="003F1308" w:rsidP="003F13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Lavoro e Corse</w:t>
      </w:r>
    </w:p>
    <w:p w:rsidR="003F1308" w:rsidRPr="00015CA3" w:rsidRDefault="003F1308" w:rsidP="003F13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X (longitudinale):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350 mm</w:t>
      </w:r>
    </w:p>
    <w:p w:rsidR="003F1308" w:rsidRPr="00015CA3" w:rsidRDefault="003F1308" w:rsidP="003F13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Y (trasversale):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250 mm</w:t>
      </w:r>
    </w:p>
    <w:p w:rsidR="003F1308" w:rsidRPr="00015CA3" w:rsidRDefault="003F1308" w:rsidP="003F13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asse Z (verticale):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200 mm</w:t>
      </w:r>
    </w:p>
    <w:p w:rsidR="003F1308" w:rsidRPr="00015CA3" w:rsidRDefault="003F1308" w:rsidP="003F13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Dimensioni massime del pezzo: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Circa 650 x 420 x 200 mm</w:t>
      </w:r>
    </w:p>
    <w:p w:rsidR="003F1308" w:rsidRPr="00015CA3" w:rsidRDefault="003F1308" w:rsidP="003F13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Peso massimo del pezzo ammesso: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350 kg</w:t>
      </w:r>
    </w:p>
    <w:p w:rsidR="003F1308" w:rsidRPr="00015CA3" w:rsidRDefault="003F1308" w:rsidP="003F13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Specifiche del Filo e Generatore</w:t>
      </w:r>
    </w:p>
    <w:p w:rsidR="003F1308" w:rsidRPr="00015CA3" w:rsidRDefault="003F1308" w:rsidP="003F1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Diametro filo utilizzabile: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Ø 0,10 ÷ 0,30 </w:t>
      </w:r>
      <w:proofErr w:type="gram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mm</w:t>
      </w:r>
      <w:proofErr w:type="gramEnd"/>
    </w:p>
    <w:p w:rsidR="003F1308" w:rsidRPr="00015CA3" w:rsidRDefault="003F1308" w:rsidP="003F1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 filo: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Ottone (o trafilati rivestiti)</w:t>
      </w:r>
    </w:p>
    <w:p w:rsidR="003F1308" w:rsidRPr="00015CA3" w:rsidRDefault="003F1308" w:rsidP="003F1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Inclinazione massima del filo (Assi U/V):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± 10° (sistema di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conicizzazione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standard)</w:t>
      </w:r>
      <w:proofErr w:type="gramEnd"/>
    </w:p>
    <w:p w:rsidR="003F1308" w:rsidRPr="00015CA3" w:rsidRDefault="003F1308" w:rsidP="003F1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Generatore: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>Fanuc</w:t>
      </w:r>
      <w:proofErr w:type="spellEnd"/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a impulsi transistorizzato ad alta velocità per il controllo della finitura superficiale.</w:t>
      </w:r>
      <w:proofErr w:type="gramEnd"/>
    </w:p>
    <w:p w:rsidR="003F1308" w:rsidRPr="00015CA3" w:rsidRDefault="003F1308" w:rsidP="003F13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Gruppo Dielettrico e Filtrazione</w:t>
      </w:r>
    </w:p>
    <w:p w:rsidR="003F1308" w:rsidRPr="00015CA3" w:rsidRDefault="003F1308" w:rsidP="003F13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Sistema di lavaggio: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Serbatoio del liquido dielettrico (acqua deionizzata) integrato o posteriore.</w:t>
      </w:r>
      <w:proofErr w:type="gramEnd"/>
    </w:p>
    <w:p w:rsidR="003F1308" w:rsidRPr="00015CA3" w:rsidRDefault="003F1308" w:rsidP="003F13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015CA3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Filtrazione:</w:t>
      </w:r>
      <w:r w:rsidRPr="00015CA3">
        <w:rPr>
          <w:rFonts w:ascii="Times New Roman" w:eastAsia="Times New Roman" w:hAnsi="Times New Roman"/>
          <w:sz w:val="24"/>
          <w:szCs w:val="24"/>
          <w:lang w:eastAsia="it-IT"/>
        </w:rPr>
        <w:t xml:space="preserve"> A doppia cartuccia di carta ad alta capacità con sistema di deionizzazione a resine.</w:t>
      </w:r>
      <w:proofErr w:type="gramEnd"/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  <w:bookmarkStart w:id="0" w:name="_GoBack"/>
      <w:bookmarkEnd w:id="0"/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21A9"/>
    <w:multiLevelType w:val="multilevel"/>
    <w:tmpl w:val="FB4C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634AC"/>
    <w:multiLevelType w:val="multilevel"/>
    <w:tmpl w:val="EE20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11BEA"/>
    <w:multiLevelType w:val="multilevel"/>
    <w:tmpl w:val="1F2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B734D1"/>
    <w:multiLevelType w:val="multilevel"/>
    <w:tmpl w:val="F0C4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3F1308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104</cp:revision>
  <cp:lastPrinted>2024-11-18T14:40:00Z</cp:lastPrinted>
  <dcterms:created xsi:type="dcterms:W3CDTF">2014-09-30T16:24:00Z</dcterms:created>
  <dcterms:modified xsi:type="dcterms:W3CDTF">2026-05-26T15:36:00Z</dcterms:modified>
</cp:coreProperties>
</file>