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50" w:rsidRPr="008514F0" w:rsidRDefault="00226F50" w:rsidP="00226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TORNIO CNC BIGLIA B 1000</w:t>
      </w:r>
    </w:p>
    <w:p w:rsidR="00226F50" w:rsidRPr="008514F0" w:rsidRDefault="00226F50" w:rsidP="00226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226F50" w:rsidRPr="008514F0" w:rsidRDefault="00226F50" w:rsidP="00226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>Fanuc</w:t>
      </w:r>
      <w:proofErr w:type="spellEnd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(serie 18i-T / 21i-T o GE </w:t>
      </w:r>
      <w:proofErr w:type="spellStart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>Fanuc</w:t>
      </w:r>
      <w:proofErr w:type="spellEnd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226F50" w:rsidRPr="008514F0" w:rsidRDefault="00226F50" w:rsidP="00226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TORNIO ORIZZONTALE A BANCO INCLINATO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(Monoblocco in ghisa ad alta rigidità)</w:t>
      </w:r>
      <w:proofErr w:type="gramEnd"/>
    </w:p>
    <w:p w:rsidR="00226F50" w:rsidRPr="008514F0" w:rsidRDefault="00226F50" w:rsidP="00226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Lavoro e Corse</w:t>
      </w:r>
    </w:p>
    <w:p w:rsidR="00226F50" w:rsidRPr="008514F0" w:rsidRDefault="00226F50" w:rsidP="00226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Massimo diametro rotante sul banco: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620 mm</w:t>
      </w:r>
    </w:p>
    <w:p w:rsidR="00226F50" w:rsidRPr="008514F0" w:rsidRDefault="00226F50" w:rsidP="00226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Massimo diametro </w:t>
      </w:r>
      <w:proofErr w:type="spellStart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tornibile</w:t>
      </w:r>
      <w:proofErr w:type="spellEnd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400 mm</w:t>
      </w:r>
    </w:p>
    <w:p w:rsidR="00226F50" w:rsidRPr="008514F0" w:rsidRDefault="00226F50" w:rsidP="00226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Massima lunghezza </w:t>
      </w:r>
      <w:proofErr w:type="spellStart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tornibile</w:t>
      </w:r>
      <w:proofErr w:type="spellEnd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(Distanza punte):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1000 mm</w:t>
      </w:r>
    </w:p>
    <w:p w:rsidR="00226F50" w:rsidRPr="008514F0" w:rsidRDefault="00226F50" w:rsidP="00226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X: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240 mm</w:t>
      </w:r>
    </w:p>
    <w:p w:rsidR="00226F50" w:rsidRPr="008514F0" w:rsidRDefault="00226F50" w:rsidP="00226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Z: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1020 mm</w:t>
      </w:r>
    </w:p>
    <w:p w:rsidR="00226F50" w:rsidRPr="008514F0" w:rsidRDefault="00226F50" w:rsidP="00226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Mandrino Principale</w:t>
      </w:r>
    </w:p>
    <w:p w:rsidR="00226F50" w:rsidRPr="008514F0" w:rsidRDefault="00226F50" w:rsidP="00226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Attacco mandrino: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ASA 8" A2</w:t>
      </w:r>
      <w:proofErr w:type="gramEnd"/>
    </w:p>
    <w:p w:rsidR="00226F50" w:rsidRPr="008514F0" w:rsidRDefault="00226F50" w:rsidP="00226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foro mandrino (Passaggio barra):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76 mm o 80 mm </w:t>
      </w:r>
      <w:r w:rsidRPr="008514F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</w:t>
      </w:r>
      <w:proofErr w:type="gramStart"/>
      <w:r w:rsidRPr="008514F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 seconda della</w:t>
      </w:r>
      <w:proofErr w:type="gramEnd"/>
      <w:r w:rsidRPr="008514F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versione installata)</w:t>
      </w:r>
    </w:p>
    <w:p w:rsidR="00226F50" w:rsidRPr="008514F0" w:rsidRDefault="00226F50" w:rsidP="00226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autocentrante standard: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250 - 315 mm</w:t>
      </w:r>
    </w:p>
    <w:p w:rsidR="00226F50" w:rsidRPr="008514F0" w:rsidRDefault="00226F50" w:rsidP="00226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22 / 26 kW (in corrente alternata)</w:t>
      </w:r>
    </w:p>
    <w:p w:rsidR="00226F50" w:rsidRPr="008514F0" w:rsidRDefault="00226F50" w:rsidP="00226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massima di rotazione: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2800 - 3200 giri/</w:t>
      </w:r>
      <w:proofErr w:type="spellStart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(con cambio gamma elettronico)</w:t>
      </w:r>
      <w:proofErr w:type="gramEnd"/>
    </w:p>
    <w:p w:rsidR="00226F50" w:rsidRPr="008514F0" w:rsidRDefault="00226F50" w:rsidP="00226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Torretta Utensili e Contropunta</w:t>
      </w:r>
    </w:p>
    <w:p w:rsidR="00226F50" w:rsidRPr="008514F0" w:rsidRDefault="00226F50" w:rsidP="00226F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 torretta: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Idraulica a disco bidirezionale ad alta velocità</w:t>
      </w:r>
    </w:p>
    <w:p w:rsidR="00226F50" w:rsidRPr="008514F0" w:rsidRDefault="00226F50" w:rsidP="00226F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posizioni in torretta: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>12</w:t>
      </w:r>
      <w:proofErr w:type="gramEnd"/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stazioni (Attacco utensile quadro: 25 mm / Barra: 40 mm)</w:t>
      </w:r>
    </w:p>
    <w:p w:rsidR="00226F50" w:rsidRPr="003355E0" w:rsidRDefault="00226F50" w:rsidP="00226F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514F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contropunta:</w:t>
      </w:r>
      <w:r w:rsidRPr="008514F0">
        <w:rPr>
          <w:rFonts w:ascii="Times New Roman" w:eastAsia="Times New Roman" w:hAnsi="Times New Roman"/>
          <w:sz w:val="24"/>
          <w:szCs w:val="24"/>
          <w:lang w:eastAsia="it-IT"/>
        </w:rPr>
        <w:t xml:space="preserve"> Idraulica in ciclo programmabile da CNC (Cono Morse CM 5)</w:t>
      </w:r>
      <w:proofErr w:type="gramEnd"/>
    </w:p>
    <w:p w:rsidR="00226F50" w:rsidRDefault="00226F50" w:rsidP="00226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226F50" w:rsidRDefault="00226F50" w:rsidP="00226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57303"/>
    <w:multiLevelType w:val="multilevel"/>
    <w:tmpl w:val="08A6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91CCA"/>
    <w:multiLevelType w:val="multilevel"/>
    <w:tmpl w:val="65D6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61D1D"/>
    <w:multiLevelType w:val="multilevel"/>
    <w:tmpl w:val="2BE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A0818"/>
    <w:multiLevelType w:val="multilevel"/>
    <w:tmpl w:val="47C4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26F50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2026-05-26T15:20:00Z</dcterms:modified>
</cp:coreProperties>
</file>